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rFonts w:ascii="Times New Roman"/>
          <w:sz w:val="8"/>
        </w:rPr>
      </w:pPr>
    </w:p>
    <w:p>
      <w:pPr>
        <w:pStyle w:val="BodyText"/>
        <w:ind w:left="14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9856" cy="38909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56" cy="38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"/>
        <w:ind w:left="0"/>
        <w:rPr>
          <w:rFonts w:ascii="Times New Roman"/>
          <w:sz w:val="21"/>
        </w:rPr>
      </w:pPr>
    </w:p>
    <w:p>
      <w:pPr>
        <w:pStyle w:val="Heading1"/>
        <w:spacing w:before="92"/>
      </w:pPr>
      <w:r>
        <w:rPr>
          <w:color w:val="212121"/>
        </w:rPr>
        <w:t>VERBALE RIUNIONE DEL 14 GENNAIO 2020</w:t>
      </w:r>
    </w:p>
    <w:p>
      <w:pPr>
        <w:pStyle w:val="BodyText"/>
        <w:ind w:right="126"/>
      </w:pPr>
      <w:r>
        <w:rPr>
          <w:color w:val="212121"/>
          <w:u w:val="single" w:color="212121"/>
        </w:rPr>
        <w:t>Presenti:</w:t>
      </w:r>
      <w:r>
        <w:rPr>
          <w:color w:val="212121"/>
        </w:rPr>
        <w:t> Giusy Tomaino, Lorenza Fullin, Chiara Allari, Emanuele Saccavino, Elena Baldo, Gigi Ruggeri, Telma Fiore, Loredana Martin</w:t>
      </w:r>
    </w:p>
    <w:p>
      <w:pPr>
        <w:pStyle w:val="BodyText"/>
      </w:pPr>
      <w:r>
        <w:rPr>
          <w:color w:val="212121"/>
          <w:u w:val="single" w:color="212121"/>
        </w:rPr>
        <w:t>Inizio:</w:t>
      </w:r>
      <w:r>
        <w:rPr>
          <w:color w:val="212121"/>
        </w:rPr>
        <w:t> 21:00; </w:t>
      </w:r>
      <w:r>
        <w:rPr>
          <w:color w:val="212121"/>
          <w:u w:val="single" w:color="212121"/>
        </w:rPr>
        <w:t>Termine:</w:t>
      </w:r>
      <w:r>
        <w:rPr>
          <w:color w:val="212121"/>
        </w:rPr>
        <w:t> 23:00</w:t>
      </w:r>
    </w:p>
    <w:p>
      <w:pPr>
        <w:pStyle w:val="BodyText"/>
        <w:ind w:left="0"/>
      </w:pPr>
    </w:p>
    <w:p>
      <w:pPr>
        <w:pStyle w:val="Heading1"/>
      </w:pPr>
      <w:r>
        <w:rPr>
          <w:color w:val="212121"/>
        </w:rPr>
        <w:t>Ordini fornitori</w:t>
      </w:r>
    </w:p>
    <w:p>
      <w:pPr>
        <w:pStyle w:val="BodyText"/>
        <w:spacing w:before="1"/>
        <w:ind w:right="920"/>
      </w:pPr>
      <w:r>
        <w:rPr>
          <w:color w:val="212121"/>
          <w:u w:val="single" w:color="212121"/>
        </w:rPr>
        <w:t>Olio:</w:t>
      </w:r>
      <w:r>
        <w:rPr>
          <w:color w:val="212121"/>
        </w:rPr>
        <w:t> Emanuele offre un assaggio dell'olio nuovo del produttore Tenacia (Umbria) e informa che aprirà l'ordine a breve.</w:t>
      </w:r>
    </w:p>
    <w:p>
      <w:pPr>
        <w:pStyle w:val="BodyText"/>
        <w:ind w:right="233"/>
      </w:pPr>
      <w:r>
        <w:rPr>
          <w:color w:val="212121"/>
          <w:u w:val="single" w:color="212121"/>
        </w:rPr>
        <w:t>Mele:</w:t>
      </w:r>
      <w:r>
        <w:rPr>
          <w:color w:val="212121"/>
        </w:rPr>
        <w:t> Gigi informa che Franchetti non ha più disponibilità di alcune varietà di mele, fra cui le Gala e le Fuji, che sono le varietà più richieste dal nostro GAS. Per cui si è deciso di aprire un ordine con Maso Del Gusto (nostro vecchio fornitore). L'ordine con Franchetti verrà comunque aperto per permettere acquisto di succo di mela, kiwi e patate.</w:t>
      </w:r>
    </w:p>
    <w:p>
      <w:pPr>
        <w:pStyle w:val="BodyText"/>
        <w:ind w:right="93"/>
      </w:pPr>
      <w:r>
        <w:rPr>
          <w:color w:val="212121"/>
          <w:u w:val="single" w:color="212121"/>
        </w:rPr>
        <w:t>IRIS:</w:t>
      </w:r>
      <w:r>
        <w:rPr>
          <w:color w:val="212121"/>
        </w:rPr>
        <w:t> come già discusso nella riunione di dicembre, Olga aprirà a breve l'ordine della pasta IRIS.</w:t>
      </w:r>
    </w:p>
    <w:p>
      <w:pPr>
        <w:pStyle w:val="BodyText"/>
        <w:ind w:left="0"/>
      </w:pPr>
    </w:p>
    <w:p>
      <w:pPr>
        <w:pStyle w:val="Heading1"/>
      </w:pPr>
      <w:r>
        <w:rPr>
          <w:color w:val="212121"/>
        </w:rPr>
        <w:t>Donazione per acquisto azioni Terra e Cielo</w:t>
      </w:r>
    </w:p>
    <w:p>
      <w:pPr>
        <w:pStyle w:val="BodyText"/>
        <w:ind w:right="92"/>
      </w:pPr>
      <w:r>
        <w:rPr>
          <w:color w:val="212121"/>
        </w:rPr>
        <w:t>Alla data di martedì 14/01 sono pervenute donazioni per un totale di €230. Una mail di Olga arrivata dopo la riunione informa che il GAS chiude l'anno 2019 con un netto in cassa di circa 500€ (contrariamente alla cifra di 1000Euro comunicata in riunione), a cui però devono essere sottratti ancora €250 per il pagamento del caffè (non è ancora arrivata la ricevuta).</w:t>
      </w:r>
    </w:p>
    <w:p>
      <w:pPr>
        <w:pStyle w:val="BodyText"/>
        <w:spacing w:before="1"/>
        <w:ind w:right="445"/>
      </w:pPr>
      <w:r>
        <w:rPr>
          <w:color w:val="212121"/>
        </w:rPr>
        <w:t>Si decide comunque di prolungare il tempo per fare le donazioni. </w:t>
      </w:r>
      <w:r>
        <w:rPr>
          <w:color w:val="212121"/>
          <w:u w:val="single" w:color="212121"/>
        </w:rPr>
        <w:t>I soci possono donare</w:t>
      </w:r>
      <w:r>
        <w:rPr>
          <w:color w:val="212121"/>
        </w:rPr>
        <w:t> </w:t>
      </w:r>
      <w:r>
        <w:rPr>
          <w:color w:val="212121"/>
          <w:u w:val="single" w:color="212121"/>
        </w:rPr>
        <w:t>ancora fino a fine mese</w:t>
      </w:r>
      <w:r>
        <w:rPr>
          <w:color w:val="212121"/>
        </w:rPr>
        <w:t>. Successivamente il GAS aggiungerà la cifra che manca per raggiungere i 500€ e comprare una azione di TeC.</w:t>
      </w:r>
    </w:p>
    <w:p>
      <w:pPr>
        <w:pStyle w:val="BodyText"/>
        <w:ind w:left="0"/>
      </w:pPr>
    </w:p>
    <w:p>
      <w:pPr>
        <w:pStyle w:val="Heading1"/>
      </w:pPr>
      <w:r>
        <w:rPr>
          <w:color w:val="212121"/>
        </w:rPr>
        <w:t>Processo decisionale del GAS</w:t>
      </w:r>
    </w:p>
    <w:p>
      <w:pPr>
        <w:pStyle w:val="BodyText"/>
        <w:ind w:right="166"/>
      </w:pPr>
      <w:r>
        <w:rPr>
          <w:color w:val="212121"/>
        </w:rPr>
        <w:t>Per rispondere alle diverse sollecitazioni su questo tema, si è discusso a lungo quale sia il modo migliore per includere la maggior parte dei soci nelle decisioni.</w:t>
      </w:r>
    </w:p>
    <w:p>
      <w:pPr>
        <w:pStyle w:val="BodyText"/>
        <w:ind w:right="126"/>
      </w:pPr>
      <w:r>
        <w:rPr>
          <w:color w:val="212121"/>
        </w:rPr>
        <w:t>Le opinioni sono diverse e - per svariati motivi - anche discordanti. Durante la riunione non si arriva ad una decisione comune.</w:t>
      </w:r>
    </w:p>
    <w:p>
      <w:pPr>
        <w:pStyle w:val="BodyText"/>
        <w:spacing w:before="1"/>
        <w:ind w:right="926"/>
      </w:pPr>
      <w:r>
        <w:rPr>
          <w:color w:val="212121"/>
        </w:rPr>
        <w:t>Siccome il tema pare essere però molto sentito, si invitano i soci a contribuire alla discussione e anche a formulare una proposta ufficiale da discutere nella prossima assemblea soci.</w:t>
      </w:r>
    </w:p>
    <w:p>
      <w:pPr>
        <w:pStyle w:val="BodyText"/>
        <w:ind w:left="0"/>
      </w:pPr>
    </w:p>
    <w:p>
      <w:pPr>
        <w:pStyle w:val="Heading1"/>
      </w:pPr>
      <w:r>
        <w:rPr>
          <w:color w:val="212121"/>
        </w:rPr>
        <w:t>Assemblea soci</w:t>
      </w:r>
    </w:p>
    <w:p>
      <w:pPr>
        <w:pStyle w:val="BodyText"/>
        <w:ind w:right="146"/>
      </w:pPr>
      <w:r>
        <w:rPr>
          <w:color w:val="212121"/>
        </w:rPr>
        <w:t>Nella discussione sul processo decisionale (vedere sopra) i soci presenti sono concordi nel dire che sarebbe utile anticipare l'assemblea soci, per permettere di decidere su alcuni temi in sospeso (es. tessere 2020 etc..) e per pianificare al meglio i progetti e le attività del 2020.</w:t>
      </w:r>
    </w:p>
    <w:p>
      <w:pPr>
        <w:pStyle w:val="BodyText"/>
        <w:ind w:right="608"/>
      </w:pPr>
      <w:r>
        <w:rPr>
          <w:color w:val="212121"/>
        </w:rPr>
        <w:t>Si decide che l'assemblea soci si terrà </w:t>
      </w:r>
      <w:r>
        <w:rPr>
          <w:color w:val="212121"/>
          <w:u w:val="single" w:color="212121"/>
        </w:rPr>
        <w:t>VENERDI' 21 FEBBRAIO 2020</w:t>
      </w:r>
      <w:r>
        <w:rPr>
          <w:color w:val="212121"/>
        </w:rPr>
        <w:t>, alle ore 21:00, presso la Comunità di Famiglie Montebello.</w:t>
      </w:r>
    </w:p>
    <w:p>
      <w:pPr>
        <w:pStyle w:val="BodyText"/>
      </w:pPr>
      <w:r>
        <w:rPr>
          <w:color w:val="212121"/>
        </w:rPr>
        <w:t>Seguirà l'ordine del giorno dettagliato.</w:t>
      </w:r>
    </w:p>
    <w:sectPr>
      <w:type w:val="continuous"/>
      <w:pgSz w:w="11910" w:h="16840"/>
      <w:pgMar w:top="158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Arial" w:hAnsi="Arial" w:eastAsia="Arial" w:cs="Arial"/>
      <w:sz w:val="24"/>
      <w:szCs w:val="24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 w:cs="Arial"/>
      <w:b/>
      <w:bCs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dcterms:created xsi:type="dcterms:W3CDTF">2020-12-13T01:06:01Z</dcterms:created>
  <dcterms:modified xsi:type="dcterms:W3CDTF">2020-12-13T01:06:01Z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2020-12-13T00:00:00Z</vt:filetime>
  </property>
</Properties>
</file>